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7115" w14:textId="6A33E5F9" w:rsidR="00667D85" w:rsidRPr="00621D69" w:rsidRDefault="00382BBF">
      <w:pPr>
        <w:rPr>
          <w:b/>
          <w:color w:val="FF0000"/>
          <w:sz w:val="28"/>
          <w:szCs w:val="28"/>
        </w:rPr>
      </w:pPr>
      <w:bookmarkStart w:id="0" w:name="_Hlk87347424"/>
      <w:r w:rsidRPr="00621D69">
        <w:rPr>
          <w:b/>
          <w:color w:val="FF0000"/>
          <w:sz w:val="28"/>
          <w:szCs w:val="28"/>
        </w:rPr>
        <w:t>B</w:t>
      </w:r>
      <w:r w:rsidR="008347DC">
        <w:rPr>
          <w:b/>
          <w:color w:val="FF0000"/>
          <w:sz w:val="28"/>
          <w:szCs w:val="28"/>
        </w:rPr>
        <w:t>ij</w:t>
      </w:r>
      <w:r w:rsidRPr="00621D69">
        <w:rPr>
          <w:b/>
          <w:color w:val="FF0000"/>
          <w:sz w:val="28"/>
          <w:szCs w:val="28"/>
        </w:rPr>
        <w:t>drage</w:t>
      </w:r>
      <w:r w:rsidR="002554B8" w:rsidRPr="00621D69">
        <w:rPr>
          <w:b/>
          <w:color w:val="FF0000"/>
          <w:sz w:val="28"/>
          <w:szCs w:val="28"/>
        </w:rPr>
        <w:t xml:space="preserve"> </w:t>
      </w:r>
      <w:r w:rsidR="00E37F89" w:rsidRPr="00621D69">
        <w:rPr>
          <w:b/>
          <w:color w:val="FF0000"/>
          <w:sz w:val="28"/>
          <w:szCs w:val="28"/>
        </w:rPr>
        <w:t>PvdA begroting 2022</w:t>
      </w:r>
    </w:p>
    <w:bookmarkEnd w:id="0"/>
    <w:p w14:paraId="7219F787" w14:textId="601A16C1" w:rsidR="00621D69" w:rsidRDefault="00621D69">
      <w:pPr>
        <w:rPr>
          <w:sz w:val="28"/>
          <w:szCs w:val="28"/>
        </w:rPr>
      </w:pPr>
      <w:r>
        <w:rPr>
          <w:sz w:val="28"/>
          <w:szCs w:val="28"/>
        </w:rPr>
        <w:t>Onze complimenten aan het college van Opsterland, dat op meerdere fronten vooropgegaan is in de strijd en lobby voor meer geld voor gemeenten met de focus op jeugdzorg.</w:t>
      </w:r>
    </w:p>
    <w:p w14:paraId="3B06E257" w14:textId="66453EB8" w:rsidR="00621D69" w:rsidRDefault="00621D69">
      <w:pPr>
        <w:rPr>
          <w:sz w:val="28"/>
          <w:szCs w:val="28"/>
        </w:rPr>
      </w:pPr>
      <w:r>
        <w:rPr>
          <w:sz w:val="28"/>
          <w:szCs w:val="28"/>
        </w:rPr>
        <w:t xml:space="preserve">Bij het lezen van de begroting 2020 moest ik aan mijn moeder denken. Zij zei vaak: “Een </w:t>
      </w:r>
      <w:r>
        <w:rPr>
          <w:sz w:val="28"/>
          <w:szCs w:val="28"/>
        </w:rPr>
        <w:t>mens lijdt dikwijls het meest door het lijden dat hij vreest, maar dat nooit op zal komen dagen.</w:t>
      </w:r>
      <w:r>
        <w:rPr>
          <w:sz w:val="28"/>
          <w:szCs w:val="28"/>
        </w:rPr>
        <w:t>”</w:t>
      </w:r>
    </w:p>
    <w:p w14:paraId="09D00160" w14:textId="0225A1AF" w:rsidR="00621D69" w:rsidRDefault="00621D69">
      <w:pPr>
        <w:rPr>
          <w:sz w:val="28"/>
          <w:szCs w:val="28"/>
        </w:rPr>
      </w:pPr>
      <w:r>
        <w:rPr>
          <w:sz w:val="28"/>
          <w:szCs w:val="28"/>
        </w:rPr>
        <w:t xml:space="preserve">Nu bestaat er geen enkele garantie voor dat woord ‘nooit’, want er zijn zeker nog een aantal bedreigingen, zoals de herverdeling van het gemeentefonds. Dat lijkt meer op een jojo dan op een objectief instrument. Maar het is goed nieuws dat we nu niet hoeven te bezuinigen. Goed nieuws voor onze burgers, voor onze maatschappelijke instellingen, voor de goede plannen die op de plank liggen en voor het </w:t>
      </w:r>
      <w:proofErr w:type="spellStart"/>
      <w:r>
        <w:rPr>
          <w:sz w:val="28"/>
          <w:szCs w:val="28"/>
        </w:rPr>
        <w:t>onstaan</w:t>
      </w:r>
      <w:proofErr w:type="spellEnd"/>
      <w:r>
        <w:rPr>
          <w:sz w:val="28"/>
          <w:szCs w:val="28"/>
        </w:rPr>
        <w:t xml:space="preserve"> van nieuwe burgerinitiatieven.</w:t>
      </w:r>
    </w:p>
    <w:p w14:paraId="731B26B7" w14:textId="163A34CD" w:rsidR="00621D69" w:rsidRPr="00621D69" w:rsidRDefault="00621D69">
      <w:pPr>
        <w:rPr>
          <w:sz w:val="28"/>
          <w:szCs w:val="28"/>
        </w:rPr>
      </w:pPr>
      <w:r>
        <w:rPr>
          <w:sz w:val="28"/>
          <w:szCs w:val="28"/>
        </w:rPr>
        <w:t xml:space="preserve">Een brug naar de toekomst bouw je niet voor vier jaar. Er is nog een hoop werk aan de winkel en gelukkig zijn er kansen en uitdagingen om </w:t>
      </w:r>
      <w:r w:rsidR="00133996">
        <w:rPr>
          <w:sz w:val="28"/>
          <w:szCs w:val="28"/>
        </w:rPr>
        <w:t>de inwoners van Opsterland</w:t>
      </w:r>
      <w:r>
        <w:rPr>
          <w:sz w:val="28"/>
          <w:szCs w:val="28"/>
        </w:rPr>
        <w:t xml:space="preserve"> te laten delen in de slogan van de regiodeal, dat we streven naar ‘brede welvaart’. Voorzieningen in Gorredijk, koersplannen voor de dorpshuize</w:t>
      </w:r>
      <w:r w:rsidR="00133996">
        <w:rPr>
          <w:sz w:val="28"/>
          <w:szCs w:val="28"/>
        </w:rPr>
        <w:t>n, betaalbare woningbouw, steun voor sport en cultuur, de energietransitie, het versterken van natuur en biodiversiteit en, niet op de laatste plaats, zorg en aandacht voor mensen die het soms tijdelijk en soms helemaal niet alleen kunnen redden in deze maatschappij.</w:t>
      </w:r>
    </w:p>
    <w:p w14:paraId="26F9F293" w14:textId="5099945F" w:rsidR="00133996" w:rsidRPr="00133996" w:rsidRDefault="00133996">
      <w:pPr>
        <w:rPr>
          <w:sz w:val="28"/>
          <w:szCs w:val="28"/>
        </w:rPr>
      </w:pPr>
      <w:r>
        <w:rPr>
          <w:sz w:val="28"/>
          <w:szCs w:val="28"/>
        </w:rPr>
        <w:t xml:space="preserve">Hoe is het mogelijk dat in zo’n rijk land als Nederland zoveel kinderen in armoede opgroeien en voedselbanken floreren? Met als trieste aanleiding de toeslagenaffaire, het geknoei binnen de participatiewet over het omgaan met giften in de bijstand kunnen wij als gemeente Opsterland ervoor zorgen dat de menselijke maat weer terug komt. En als het Rijk dat niet doet, omdat zij haar burgers niet vertrouwt, dan moet het maar van onderop komen. Wij dienen over dit onderwerp 2 moties in, waarmee Opsterland kan laten zien dat ze graag in het linker rijtje blijft staan van de meest sociale gemeente van Friesland. In de tweede motie roepen we het College op om te onderzoeken wat de </w:t>
      </w:r>
      <w:r w:rsidR="00AD36FA">
        <w:rPr>
          <w:sz w:val="28"/>
          <w:szCs w:val="28"/>
        </w:rPr>
        <w:t>inhoudelijke en financiële gevolgen zijn van het verhogen van de kwijtscheldingsnorm van 110% naar 120% of 130%.</w:t>
      </w:r>
    </w:p>
    <w:p w14:paraId="0636FB7B" w14:textId="44FC5D7B" w:rsidR="00AD36FA" w:rsidRPr="00AD36FA" w:rsidRDefault="00AD36FA" w:rsidP="00224BB8">
      <w:pPr>
        <w:rPr>
          <w:sz w:val="28"/>
          <w:szCs w:val="28"/>
        </w:rPr>
      </w:pPr>
      <w:r>
        <w:rPr>
          <w:sz w:val="28"/>
          <w:szCs w:val="28"/>
        </w:rPr>
        <w:lastRenderedPageBreak/>
        <w:t xml:space="preserve">Tot slot nog een paar losse flodders. Dank aan het College voor de positieve antwoorden bij de begrotingsbehandeling in de </w:t>
      </w:r>
      <w:proofErr w:type="spellStart"/>
      <w:r>
        <w:rPr>
          <w:sz w:val="28"/>
          <w:szCs w:val="28"/>
        </w:rPr>
        <w:t>orienterende</w:t>
      </w:r>
      <w:proofErr w:type="spellEnd"/>
      <w:r>
        <w:rPr>
          <w:sz w:val="28"/>
          <w:szCs w:val="28"/>
        </w:rPr>
        <w:t xml:space="preserve"> raad met betrekking tot de toekomst van de voedselbank, de indexering van de kleine sociaal-culturele instellingen en om alles in te zetten als het gaat om energie-armoede- zoals het inzetten van het calamiteitenfonds en het helpen bij het isoleren van huurwoningen.</w:t>
      </w:r>
    </w:p>
    <w:p w14:paraId="69BECBB0" w14:textId="7C95C5C7" w:rsidR="00AD36FA" w:rsidRDefault="00AD36FA">
      <w:pPr>
        <w:rPr>
          <w:color w:val="FF0000"/>
          <w:sz w:val="28"/>
          <w:szCs w:val="28"/>
        </w:rPr>
      </w:pPr>
      <w:r>
        <w:rPr>
          <w:sz w:val="28"/>
          <w:szCs w:val="28"/>
        </w:rPr>
        <w:t>Dit is de laatste keer dat ik de begroting behandel. Het ‘Heintje Davids’-effect is voorbij. Het was een grote eer om in deze coalitie samen te werken met onze partners OB en CU. De samenwerking was constructief en warm in de persoonlijke verhoudingen. De drie ontwikkelagenda’s staan als een huis, maar zijn nog lang niet klaar. Voor ons smaakt dat naar meer. Maar daar gaat de kiezer gelukkig over.</w:t>
      </w:r>
      <w:r w:rsidR="008347DC">
        <w:rPr>
          <w:sz w:val="28"/>
          <w:szCs w:val="28"/>
        </w:rPr>
        <w:t xml:space="preserve"> </w:t>
      </w:r>
    </w:p>
    <w:p w14:paraId="24A363EA" w14:textId="6B9CBEA9" w:rsidR="00AD36FA" w:rsidRDefault="00AD36FA" w:rsidP="008F4152">
      <w:pPr>
        <w:rPr>
          <w:sz w:val="28"/>
          <w:szCs w:val="28"/>
        </w:rPr>
      </w:pPr>
      <w:r>
        <w:rPr>
          <w:sz w:val="28"/>
          <w:szCs w:val="28"/>
        </w:rPr>
        <w:t xml:space="preserve">De grootste uitdaging voor de politiek is misschien wel het herstel van het vertrouwen in de politiek. Die politiek is er in een democratie niet voor het systeem maar voor mensen van vlees en bloed. Wie de democratie koestert stopt met het </w:t>
      </w:r>
      <w:proofErr w:type="spellStart"/>
      <w:r>
        <w:rPr>
          <w:sz w:val="28"/>
          <w:szCs w:val="28"/>
        </w:rPr>
        <w:t>Trumpiaans</w:t>
      </w:r>
      <w:proofErr w:type="spellEnd"/>
      <w:r>
        <w:rPr>
          <w:sz w:val="28"/>
          <w:szCs w:val="28"/>
        </w:rPr>
        <w:t xml:space="preserve"> verspreiden van nepnieuws</w:t>
      </w:r>
      <w:r w:rsidR="00127B49">
        <w:rPr>
          <w:sz w:val="28"/>
          <w:szCs w:val="28"/>
        </w:rPr>
        <w:t>, maar zorgt voor een duidelijke, consequente en eerlijke overheid….</w:t>
      </w:r>
    </w:p>
    <w:p w14:paraId="774B5CE4" w14:textId="4FC82229" w:rsidR="00127B49" w:rsidRPr="00AD36FA" w:rsidRDefault="00127B49" w:rsidP="008F4152">
      <w:pPr>
        <w:rPr>
          <w:sz w:val="28"/>
          <w:szCs w:val="28"/>
        </w:rPr>
      </w:pPr>
      <w:r>
        <w:rPr>
          <w:sz w:val="28"/>
          <w:szCs w:val="28"/>
        </w:rPr>
        <w:t>Dat feest kan in beginnen in Opsterland!</w:t>
      </w:r>
    </w:p>
    <w:p w14:paraId="78554252" w14:textId="77777777" w:rsidR="00FC181A" w:rsidRDefault="00FC181A" w:rsidP="008F4152">
      <w:pPr>
        <w:rPr>
          <w:sz w:val="28"/>
          <w:szCs w:val="28"/>
        </w:rPr>
      </w:pPr>
      <w:r>
        <w:rPr>
          <w:sz w:val="28"/>
          <w:szCs w:val="28"/>
        </w:rPr>
        <w:t>8 nov. 2021</w:t>
      </w:r>
    </w:p>
    <w:p w14:paraId="79DE371A" w14:textId="77777777" w:rsidR="00FC181A" w:rsidRPr="008F4152" w:rsidRDefault="00FC181A" w:rsidP="008F4152">
      <w:pPr>
        <w:rPr>
          <w:sz w:val="28"/>
          <w:szCs w:val="28"/>
        </w:rPr>
      </w:pPr>
      <w:r>
        <w:rPr>
          <w:sz w:val="28"/>
          <w:szCs w:val="28"/>
        </w:rPr>
        <w:t xml:space="preserve">Roel Vogelzang, </w:t>
      </w:r>
      <w:proofErr w:type="spellStart"/>
      <w:r>
        <w:rPr>
          <w:sz w:val="28"/>
          <w:szCs w:val="28"/>
        </w:rPr>
        <w:t>fraksjefoarsitter</w:t>
      </w:r>
      <w:proofErr w:type="spellEnd"/>
      <w:r>
        <w:rPr>
          <w:sz w:val="28"/>
          <w:szCs w:val="28"/>
        </w:rPr>
        <w:t xml:space="preserve"> PvdA</w:t>
      </w:r>
    </w:p>
    <w:p w14:paraId="5CF4CF43" w14:textId="77777777" w:rsidR="003B02C6" w:rsidRPr="00B726BC" w:rsidRDefault="003B02C6" w:rsidP="00B726BC">
      <w:pPr>
        <w:rPr>
          <w:sz w:val="28"/>
          <w:szCs w:val="28"/>
        </w:rPr>
      </w:pPr>
    </w:p>
    <w:sectPr w:rsidR="003B02C6" w:rsidRPr="00B72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7522"/>
    <w:multiLevelType w:val="hybridMultilevel"/>
    <w:tmpl w:val="5016AF48"/>
    <w:lvl w:ilvl="0" w:tplc="1D3004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A96"/>
    <w:rsid w:val="00127B49"/>
    <w:rsid w:val="00133996"/>
    <w:rsid w:val="00224BB8"/>
    <w:rsid w:val="0022506A"/>
    <w:rsid w:val="002554B8"/>
    <w:rsid w:val="00315EC0"/>
    <w:rsid w:val="00382BBF"/>
    <w:rsid w:val="003B02C6"/>
    <w:rsid w:val="00437841"/>
    <w:rsid w:val="00471664"/>
    <w:rsid w:val="004E3DDE"/>
    <w:rsid w:val="00621D69"/>
    <w:rsid w:val="00667D85"/>
    <w:rsid w:val="006D5949"/>
    <w:rsid w:val="00722714"/>
    <w:rsid w:val="00773AFD"/>
    <w:rsid w:val="00781A96"/>
    <w:rsid w:val="00782DD3"/>
    <w:rsid w:val="007A44F4"/>
    <w:rsid w:val="007E3EF2"/>
    <w:rsid w:val="008347DC"/>
    <w:rsid w:val="008F4152"/>
    <w:rsid w:val="00960C1D"/>
    <w:rsid w:val="00983146"/>
    <w:rsid w:val="00AD36FA"/>
    <w:rsid w:val="00B12DB6"/>
    <w:rsid w:val="00B61054"/>
    <w:rsid w:val="00B726BC"/>
    <w:rsid w:val="00B97C0A"/>
    <w:rsid w:val="00BE3726"/>
    <w:rsid w:val="00DE48F3"/>
    <w:rsid w:val="00E1410E"/>
    <w:rsid w:val="00E37F89"/>
    <w:rsid w:val="00FC18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6673"/>
  <w15:docId w15:val="{4844AF1D-7DEB-48A4-9803-C7B10EBB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0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dc:creator>
  <cp:lastModifiedBy>Wiersma, Anja (AV)</cp:lastModifiedBy>
  <cp:revision>2</cp:revision>
  <dcterms:created xsi:type="dcterms:W3CDTF">2021-11-09T09:57:00Z</dcterms:created>
  <dcterms:modified xsi:type="dcterms:W3CDTF">2021-11-09T09:57:00Z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2842e1-665b-484c-aece-8136836bf73a_Enabled">
    <vt:lpwstr>true</vt:lpwstr>
  </property>
  <property fmtid="{D5CDD505-2E9C-101B-9397-08002B2CF9AE}" pid="3" name="MSIP_Label_7e2842e1-665b-484c-aece-8136836bf73a_SetDate">
    <vt:lpwstr>2021-11-09T09:48:59Z</vt:lpwstr>
  </property>
  <property fmtid="{D5CDD505-2E9C-101B-9397-08002B2CF9AE}" pid="4" name="MSIP_Label_7e2842e1-665b-484c-aece-8136836bf73a_Method">
    <vt:lpwstr>Privileged</vt:lpwstr>
  </property>
  <property fmtid="{D5CDD505-2E9C-101B-9397-08002B2CF9AE}" pid="5" name="MSIP_Label_7e2842e1-665b-484c-aece-8136836bf73a_Name">
    <vt:lpwstr>Openbaar</vt:lpwstr>
  </property>
  <property fmtid="{D5CDD505-2E9C-101B-9397-08002B2CF9AE}" pid="6" name="MSIP_Label_7e2842e1-665b-484c-aece-8136836bf73a_SiteId">
    <vt:lpwstr>f6eb77fb-3a22-43b2-99fd-eb5d61fccc02</vt:lpwstr>
  </property>
  <property fmtid="{D5CDD505-2E9C-101B-9397-08002B2CF9AE}" pid="7" name="MSIP_Label_7e2842e1-665b-484c-aece-8136836bf73a_ActionId">
    <vt:lpwstr>45366df0-2b4b-4a7d-a45d-a0c33ff9f5b1</vt:lpwstr>
  </property>
  <property fmtid="{D5CDD505-2E9C-101B-9397-08002B2CF9AE}" pid="8" name="MSIP_Label_7e2842e1-665b-484c-aece-8136836bf73a_ContentBits">
    <vt:lpwstr>0</vt:lpwstr>
  </property>
</Properties>
</file>